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19" w:rsidRDefault="00775519" w:rsidP="00775519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75519" w:rsidRDefault="00775519" w:rsidP="00775519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775519" w:rsidRDefault="00775519" w:rsidP="00775519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Зверевской</w:t>
      </w:r>
    </w:p>
    <w:p w:rsidR="00775519" w:rsidRDefault="00775519" w:rsidP="00775519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городской Думы</w:t>
      </w:r>
    </w:p>
    <w:p w:rsidR="00775519" w:rsidRDefault="00775519" w:rsidP="0077551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«</w:t>
      </w:r>
      <w:r w:rsidR="0009141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»</w:t>
      </w:r>
      <w:r w:rsidR="00091411">
        <w:rPr>
          <w:rFonts w:ascii="Times New Roman" w:hAnsi="Times New Roman" w:cs="Times New Roman"/>
        </w:rPr>
        <w:t xml:space="preserve"> марта </w:t>
      </w:r>
      <w:r>
        <w:rPr>
          <w:rFonts w:ascii="Times New Roman" w:hAnsi="Times New Roman" w:cs="Times New Roman"/>
        </w:rPr>
        <w:t>2016г.  №</w:t>
      </w:r>
      <w:r w:rsidR="00091411">
        <w:rPr>
          <w:rFonts w:ascii="Times New Roman" w:hAnsi="Times New Roman" w:cs="Times New Roman"/>
        </w:rPr>
        <w:t xml:space="preserve"> 39</w:t>
      </w:r>
      <w:bookmarkStart w:id="0" w:name="_GoBack"/>
      <w:bookmarkEnd w:id="0"/>
    </w:p>
    <w:p w:rsidR="00775519" w:rsidRDefault="00775519" w:rsidP="007755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31"/>
        <w:spacing w:line="288" w:lineRule="auto"/>
        <w:ind w:right="-456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75519" w:rsidRDefault="00775519" w:rsidP="00775519">
      <w:pPr>
        <w:pStyle w:val="31"/>
        <w:spacing w:line="288" w:lineRule="auto"/>
        <w:ind w:right="-456"/>
        <w:rPr>
          <w:sz w:val="24"/>
          <w:szCs w:val="24"/>
        </w:rPr>
      </w:pPr>
      <w:r>
        <w:rPr>
          <w:sz w:val="24"/>
          <w:szCs w:val="24"/>
        </w:rPr>
        <w:t xml:space="preserve">ОБ УПРАВЛЕНИИ  СОЦИАЛЬНОЙ ЗАЩИТЫ НАСЕЛЕНИЯ </w:t>
      </w:r>
    </w:p>
    <w:p w:rsidR="00775519" w:rsidRDefault="00775519" w:rsidP="00775519">
      <w:pPr>
        <w:pStyle w:val="31"/>
        <w:spacing w:line="288" w:lineRule="auto"/>
        <w:ind w:right="-456"/>
        <w:rPr>
          <w:sz w:val="24"/>
          <w:szCs w:val="24"/>
        </w:rPr>
      </w:pPr>
      <w:r>
        <w:rPr>
          <w:sz w:val="24"/>
          <w:szCs w:val="24"/>
        </w:rPr>
        <w:t>АДМИНИСТРАЦИИ ГОРОДА ЗВЕРЕВО</w:t>
      </w:r>
    </w:p>
    <w:p w:rsidR="00775519" w:rsidRDefault="00775519" w:rsidP="007755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 социальной защиты населения Администрации города Зверево (далее – учреждение) является отраслевым (функциональным) органом Администрации г. Зверево, обеспечивающим во взаимодействии с другими органами местной администрации, внебюджетными фондами, предприятиями и учреждениями, общественными организациями реализацию переданных органам местного самоуправления отдельных государственных полномочий в области социальной поддержки населения.</w:t>
      </w:r>
    </w:p>
    <w:p w:rsidR="00775519" w:rsidRDefault="00775519" w:rsidP="00775519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1.2. Полное наименование: Управление социальной защиты населения Администрации города Зверево.</w:t>
      </w:r>
    </w:p>
    <w:p w:rsidR="00775519" w:rsidRDefault="00775519" w:rsidP="00775519">
      <w:pPr>
        <w:pStyle w:val="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Сокращенное наименование: УСЗН Администрации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Учреждение обладает правами юридического лица и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с Гражданским кодексом Российской Федерации применительно к  казенным учреждениям, самостоятельный баланс, лицевые счета в органах Федерального казначейства, имеет печать со своим полным наименованием,  бланки, может от своего имени приобретать и осуществлять имущественные и личные неимущественные права, выступать истцом и ответчиком в судах общей юрисдикции, арбитражном суде или по делам, рассматриваемых мировым судьей в соответствии с законодательством Российской Федерации.</w:t>
      </w:r>
      <w:proofErr w:type="gramEnd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Решения об учреждении, реорганизации, ликвидации Учреждения, а также об утверждении структуры Учреждения принимаются Зверевской городской Думой по представлению Мэра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Штатное расписание Учреждения разрабатывается его руководителем и утверждается Мэром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вопросах исполнения переданных отдельных государственных полномочий по реализации мер социальной поддержки населения Учреждение подчиняется Мэру города Зверево и министерству труда и социального развития Ростовской области.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Учреждение в своей деятельности руководствуется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Министерства здравоохранения и социального развития Российской Федерации, законами и иными правовыми актами Ростовской области, муниципальными правовыми актами, а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настоящим Положением.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Финансирование расходов на содержание Учреждения осуществляется за счет средств местного бюджетов.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1.9. Расходы на организацию исполнительно-распорядительных функций, связанных с реализацией переданных отдельных государственных полномочий по предоставлению мер социальной поддержки отдельным категориям граждан, финансируются субвенциями из областного бюджета через министерство труда и социального развития Ростовской области.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Лица, исполняющие в Учреждении в порядке, определенном муниципальными правовыми актами в соответствии с федеральными законами и законами Ростовской области, обязанности по должности муниципальной службы, являются муниципальными служащими.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исполняющие обязанности по техническому обеспечению деятельности Учреждения, не замещают должности муниципальной службы и не являются муниципальными служащими.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Права, обязанности и ответственность работников Учреждения устанавливаются в соответствии с федеральным, областным законодательством, а также муниципальными правовыми актами.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Место нахождения Учреждения: Ростовская область, г. Зверево, ул. Обухова, 21.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Учреждения: 346311, Ростовская область, г. Зверево, ул. Макаренко, д. 22.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Основные задачи Учреждения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задачами Учреждения являются: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Реализация переданных отдельных государственных полномочий в области: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социальной поддержки семьи, материнства и детства, пожилых граждан, ветеранов, инвалидов, тружеников тыла, граждан, пострадавших от политических репрессий, граждан, подвергшихся воздействию радиации на Чернобыльской АЭС, и лиц, приравненных к ним, и других льготных категорий населения;</w:t>
      </w:r>
      <w:proofErr w:type="gramEnd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своевременного и правильного назначения и выплаты пособий, компенсаций;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гражданам субсидий на оплату жилья и коммунальных услуг.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Функции Учреждения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 соответствии с возложенными на него задачами выполняет следующие основные функции: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В области финансово-экономической политики: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 Учреждение является главным распорядителем бюджетных средств и обладает следующими бюджетными полномочиями: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перечень подведомственного ему распорядителя и получателя бюджетных средств;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планирование соответствующих расходов бюджета, составляет обоснования бюджетных ассигнований;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составляет, утверждает и ведет бюджетную роспись, распределяет бюджетные ассигнования, лимиты бюджетных обязательств по подведомственному получателю бюджетных средств и исполняет соответствующую часть бюджета;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вносит предложения по формированию и изменению лимитов бюджетных обязательств;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формированию и изменению сводной бюджетной росписи;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определяет порядок утверждения плана финансово-хозяйственной деятельности  подведомственного получателя бюджетных средств, являющихся бюджетным учреждением;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утверждает муниципальные задания;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субвенций межбюджетных субсидий и иных субсидий, условий, установленных при их предоставлении;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ведомственный финансовый контроль в пределах полномочий, установленных Администрацией города Зверево;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бюджетную отчетность главного распорядителя бюджетных средств и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осуществляет иные бюджетные полномочия, установленные Бюджетным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выступает в суде от имени муниципального образования в качестве представителя ответчика по искам к муниципальному образованию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искам,  предъявляемым при недостаточности лимитов бюджетных обязательств, доведенных подведомственному ему получателю бюджетных средств, являющемуся бюджетным учреждением, для исполнения его денежных обязательств.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 Учреждение является главным администратором доходов бюджета и обладает следующими бюджетными полномочиями: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представляет сведения, необходимые для составления среднесрочного финансового плана и (или) проекта бюджета;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представляет сведения для составления и ведения кассового плана;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представляет бюджетную отчетность главного администратора доходов бюджета;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осуществляет иные бюджетные полномочия, установленные Бюджетным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 Учреждение является получателем бюджетных средств и обладает следующими бюджетными полномочиями: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составляет и исполняет бюджетную смету;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обеспечивает результативность, целевой характер использования предусмотренных ему бюджетных ассигнований;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ведет бюджетный учет;</w:t>
      </w:r>
      <w:bookmarkStart w:id="1" w:name="p39531"/>
      <w:bookmarkEnd w:id="1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Учреждение исполняет иные полномочия, установленные Бюджетным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В области социальной защиты семьи, материнства и детства: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 Предоставляет меры социальной поддержки на детей первого-второго года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малоимущих семей и на детей из многодетных семей: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ведет прием населения, формирует личные дела получателей, осуществляет назначение мер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составляет и направляет заявки на финансирование мер социальной поддержки в Министерство труда и социального развития Ростовской области;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ведет автоматизированную базу данных получателей.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 Организует работу по назначению и выплате государственных пособий на детей: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единовременные пособия при рождении ребенка;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женщинам, вставшим на учет в медицинских учреждениях в ранние сроки беременности; ежемесячные пособия по беременности и родам, на период отпуска по уходу за ребенком до достижения им возраста 1,5 лет; компенсационные выплаты по уходу за ребенком в возрасте до 3 лет; ежемесячное пособие на ребенка (до 16 лет, продолжающим обучение в общеобразовательном учреждении - до 18 лет);</w:t>
      </w:r>
      <w:proofErr w:type="gramEnd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ведет прием населения, формирует личные дела получателей, назначает пособия;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заявку на выплату пособий на детей;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подготовку, передачу документов и выплату пособий на ребенка;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ведет автоматизированную базу данных получателей пособий на детей;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направляет в Министерство труда и социального развития Ростовской области отчеты о выплаченных суммах пособий на ребенка;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контролирует достоверность предоставляемых гражданами сведений, влияющих на получение ими пособий.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 Организует работу по выявлению и учету семей с детьми, нуждающихся в социальной поддержке: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производит сбор, обработку и хранение документированной информации о безнадзорных и беспризорных несовершеннолетних в Ростовской области;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является оператором единого областного банка данных безнадзорных и беспризорных несовершеннолетних;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оформляет путевки на помещение несовершеннолетних, попавших в трудную жизненную ситуацию, в социальные приюты Ростовской области;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содействует реабилитации детей с ограниченными возможностями (оформление детей-инвалидов в дома-интернаты).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отдых и оздоровление детей, нуждающихся в особой заботе государства: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банк данных детей, нуждающихся в оздоровлении;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проводит заседания комиссии по распределению путевок;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формирует и сопровождает единый информационный реестр получателей путёвок для детей и компенсаций за самостоятельно приобретенные путевки.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отдых и оздоровление детей в санаторных оздоровительных лагерях круглогодичного действия, загородных стационарных оздоровительных лагерях: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заявок от граждан и работодателей на оздоровление детей;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сведения о численности детей, нуждающихся в оздоровлении, для установления квот на предоставление путевок и компенсаций за самостоятельно приобретенные путевки;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доводит до работодателей распределение квот на приобретение путевок, заключает с ними соглашения о взаимодействии по вопросу организации и обеспечения отдыха и оздоровления детей с последующей компенсацией стоимости путевки организациям, закупившим путёвки для оздоровления детей своих работников;</w:t>
      </w:r>
    </w:p>
    <w:p w:rsidR="00775519" w:rsidRDefault="00775519" w:rsidP="00775519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компенсации за самостоятельно приобретенные путевки в оздоровительные лагеря;</w:t>
      </w:r>
    </w:p>
    <w:p w:rsidR="00775519" w:rsidRDefault="00775519" w:rsidP="00775519">
      <w:pPr>
        <w:pStyle w:val="1"/>
        <w:jc w:val="center"/>
      </w:pP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закупку услуг по оздоровлению детей из малоимущих семей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санаторных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круглогодичного действия, загородных стационарных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распределяет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детей из малоимущих семей переданные в рамках закупок услуг по оздоровлению путевки в санаторные оздоровительные лагеря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круглогодичного действия, загородные оздоровительные лагеря;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расходует субвенции на осуществление полномочий по организации и обеспечению отдыха и оздоровлению детей.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Готовит материалы к заседаниям, проекты решений, ведёт протоколы заседаний комиссии по рассмотрению предложений к награждению многодетных матерей Почетным дипломом Губернатора Ростовской области «За заслуги в воспитании детей» и родителей (усыновителей) орденом «Родительская слава».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меры социальной поддержки беременных женщин из малоимущих семей, кормящих матерей и детей в возрасте до трех лет из малоимущих семей при наличии заключения врача в виде ежемесячной денежной выплаты на полноценное питание: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населения, формирует личные дела получателей, осуществляет назначение мер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составляет и направляет заявки на финансирование мер социальной поддержки в Министерство труда и социального развития Ростовской области;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ведет автоматизированную базу данных получателей;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 по назначению и выплате  единовременного пособия беременной жене военнослужащего, проходящего военную службу по призыву и ежемесячного пособия на ребенка военнослужащего, проходящего военную службу по призыву: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 и документов, формирует личные дела получателей, назначает пособия;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заявку на выплату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подготовку, передачу документов и выплату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ведет автоматизированную базу данных получателей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направляет в Министерство труда и социального развития Ростовской области отчеты о выплаченных суммах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контролирует достоверность представляемых гражданами сведений, влияющих на получение ими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дополнительную меру  социальной поддержки малоимущих семей, имеющих детей и проживающих на территории  города Зверево в виде предоставления регионального материнского капитала: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прием, регистрацию и рассмотрение заявлений о выдаче сертификата на региональный материнский капитал и других документов;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принимает решение о выдаче либо отказе в выдаче сертификата на региональный материнский капитал;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выдачу сертификата на региональный материнский капитал»;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осуществляет предоставление средств (части средств) регионального материнского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капитала;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формирует заявку на предоставление мер социальной поддержки малоимущих семей,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детей и проживающих на территории Ростовской области, в виде предоставления регионального материнского капитала;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подготовку, передачу документов на предоставление средств регионального материнского капитала;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формирует и ведет автоматизированную базу данных на предоставление средств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материнского капитала;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контролирует достоверность представляемых гражданами сведений, влияющих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средств регионального материнского капитала.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области предоставления мер социальной поддержки отдельным категориям населения: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назначению и выплате инвалидам, ветеранам, гражданам, подвергшимся воздействию радиации на Чернобыльской АЭС, и лицам, приравненным к ним, гражданам, пострадавшим от политических репрессий, труженикам тыла, многодетным семьям компенсации расходов на оплату жилого помещения и коммунальных услуг в виде ежемесячной денежной выплаты: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учет и определяет права граждан на оплату жилого помещения и коммунальных услуг в виде ежемесячной денежной выплаты;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личные дела получателей ежемесячной денежной выплаты;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ведение единой базы данных получателей компенсации расходов на оплату жилого помещения и коммунальных услуг в виде ежемесячной денежной выплаты, обмен информацией с предприятиями - поставщиками услуг;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заключает договоры с предприятиями - поставщиками услуг;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контроль состояния базы данных, внесение в нее изменений.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отдельные меры социальной поддержки гражданам, награжденным знаком «Почетный донор СССР», «Почетный донор России»: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меры социальной поддержки гражданам, пострадавшим от политических репрессий: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прием, регистрацию и рассмотрение заявлений и других документов реабилитированных лиц, имеющих право на выплату единовременной денежной компенсации за время пребывания в местах лишения свободы, компенсации за проезд по территории Российской Федерации;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 право на получение компенсации и производит расчет денежной компенсации;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личные дела и направляет в Министерство труда и социального развития Ростовской области для выплаты;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принимает и направляет в Министерство труда и социального развития Ростовской области для выплаты решения органов местного самоуправления о назначении единовременной денежной компенсации реабилитированным лицам за конфискованное имущество.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отдельные меры социальной поддержки Героям Советского Союза, Героям России, полным кавалерам ордена Славы, Героям Социалистического Труда, полным кавалерам ордена Трудовой Славы: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 на получение мер социальной поддержки в натуральной форме;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личные дела получателей;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обеспечивает учет и хранение личных дел получателей;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 на предоставление мер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контроль состояния базы данных, внесение изменений.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выдаче единых проездных талонов ветеранам труда, труженикам тыла, ветеранам труда Ростовской области и реабилитированным гражданам: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граждан по выдаче единых проездных талонов;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 регистрацию выданного единых проездного талона в журнале выдачи и базе данных льготных категорий граждан;</w:t>
      </w:r>
      <w:proofErr w:type="gramEnd"/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оформляет ежемесячную заявку на возмещение расходов транспортным предприятиям за перевозки льготных категорий граждан по количеству выданных единых проездных талонов;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поддерживает базу данных льготных категорий граждан в части регистрации проездных билетов в актуальном режиме (смерть гражданина, изменение места жительства, переход на федеральные льготы).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ежемесячной выплате ветеранам труда и ветеранам труда Ростовской области в виде денежной компенсации абонентской платы за пользование услугами связи: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граждан по вопросам назначения компенсации за услуги связи;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 (заявление, копия договора с оператором связи, копия лицевого счета в кредитном учреждении, на который перечисляется денежная компенсация);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выплатные ведомости на основании списков, полученных от операторов связи, и направляет их в кредитное учреждение, доставочное предприятие для зачисления сумм компенсации на лицевые счета льготников;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заявки на финансирование расходов, связанных с выплатой денежной компенсации, и направляет в Министерство труда и социального развития Ростовской области;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поддерживает базу данных льготных категорий граждан в актуальном режиме.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Заключает договоры с предприятиями транспорта, стоматологическими поликлиниками, поставщиками услуг по предоставлению льготных медикаментов: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возмещение расходов поставщикам услуг по предоставлению мер социальной поддержки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отчеты-заявки на финансирование.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 Организует работу по назначению и выплате гражданам          субсидий на оплату жилого помещения и коммунальных услуг (далее – субсидии):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населения, формирование личных дел получателей, производит расчет субсидии;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ежемесячно формирует и направляет в Министерство труда и социального развития Ростовской области заявку на выплату субсидий;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перечисление денежных средств на выплату субсидий;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ведет автоматизированную базу данных получателей субсидий;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направляет ежемесячные отчеты о назначении и выплате субсидий и ежеквартальные отчеты в Министерство труда и социального развития Ростовской области и территориальный орган статистики;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 кредитными организациями по зачислению денежных средств на персонифицированные социальные счета граждан.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меры социальной поддержки инвалидам военной службы, членам семей военнослужащих, погибших при прохождении военной службы по призыву.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Назначает ежемесячную денежную компенсацию в возмещение вреда военнослужащим, ставшим инвалидами вследствие военной травмы и членам семьи, потерявшим кормильца из числа указанных граждан.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Выполняет на договорной основе по поручению министерства труда и социального развития Ростовской области отдельные организационные работы по оказанию адресной социальной помощи малоимущим гражданам, оказавшимся в экстремальной ситуации: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заявлений и документов, формирует личное дело;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исчисляет среднедушевой доход семьи и размер пособия;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передает документы, представленные гражданами на рассмотрение комиссии по оказанию адресной социальной помощи, созданной органами местного самоуправления;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направляет уведомление о назначении (отказе) пособия;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и ведет автоматизированную базу данных получателей пособий;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подготовку заявок о потребности средств на оказание адресной социальной помощи в виде социального пособия в денежном выражении;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выявлению семей, нуждающихся в оказании адресной помощи на основе заключения социальных контрактов;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заключает социальные контракты о социальной адаптации граждан.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назначению компенсационных выплат в связи с расходами по оплате жилых помещений, коммунальных и других видов услуг членам семей, погибших (умерших) военнослужащих и сотрудников некоторых федеральных органов исполнительной власти: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прием, формирует личное дело получателя;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 расчет компенсационных выплат в связи с ежемесячными расходами;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формирует базу данных членов семьи погибших (умерших) военнослужащих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указанием сумм выплат;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представляет в Министерство труда и социального развития Ростовской области реестры с указанием итоговой потребности в средствах федерального бюджета.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выдаче справок студентам из малоимущих семей для получения социальной стипендии и справок на обеспечение дорогостоящими видами медицинской помощи: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прием заявлений и документов;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исчисляет среднедушевой доход семьи.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отдельные меры социальной поддержки гражданам, подвергшимся воздействию радиации на Чернобыльской АЭС, и лицам, приравненным к ним: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учет и определяет право на выплату возмещения вреда, мер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личные дела получателей;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обеспечивает учет и хранение личных дел получателей;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 по возмещению вреда и мерам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ежемесячно представляет в Министерство труда и социального развития Ростовской области и отделение Федерального казначейства сведения на граждан, имеющих право на выплату ежемесячной денежной компенсации в возмещение вреда здоровью, мер социальной поддержки;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работу по оформлению документов на получение удостоверений о праве на льготы гражданам, подвергшимся воздействию радиации вследствие катастрофы на Чернобыльской АЭС;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 по учету удостоверений;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 выдачу удостоверений и направляет в Министерство труда и социального развития Ростовской области отчет о выданных удостоверениях.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выявлению и учету граждан пожилого возраста и инвалидов, нуждающихся в определении в дома-интернаты психоневрологического и общего профиля: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 (заявление, медицинскую карту с заключениями врачей-специалистов и результатами анализов и заключение клинико-экспертной комиссии с указанием рекомендуемого типа дома-интерната).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работу по ведению учета отдельных категорий граждан, нуждающихся в технических средствах реабилитации: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обеспечивает прием документов;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оформляет дело на получение технического средства реабилитации и направляет в Министерство труда и социального развития Ростовской области для постановки на учет в его обеспечении;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обеспечивает получение технических средств реабилитации и их доставку получателю по месту жительства;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работу с инвалидами, получившими транспортные средства через органы социальной защиты на льготных условиях, обеспечивает прием документов, формирует дело и направляет в Министерство труда и социального развития Ростовской области для выдачи разрешения на передачу автомобиля в собственность семьи после смерти инвалида, на сдачу автомобиля на металлолом, на передачу автомобиля другому инвалиду, в нотариальную контору для получения доверенности на право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автомобилем другому лицу.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работу для выплаты инвалидам, компенсации страховых премий по договору обязательного страхования гражданской ответственности владельцев транспортных средств: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обеспечивает прием документов и определяет право на получение компенсации страховых премий по договору обязательного страхования гражданской ответственности владельцев транспортных средств;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заявку в Министерство труда и социального развития Ростовской области о потребности в бюджетных ассигнованиях для выплаты компенсации;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базу данных;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оформляет документы на выплату компенсации;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в Министерство труда и социального развития Ростовской области списки лиц, получивших компенсации страховых премий по установленной форме.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выдаче и обмену удостоверений, подтверждающих статус ветерана труда, ветерана труда Ростовской области, ветерана войны, вдов и родителей погибших (умерших) участников войны, военнослужащих, ставших инвалидами вследствие ранения, контузии или военной травмы, несовершеннолетних узников концентрационных лагерей, лиц, подвергшихся политическим репрессиям: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 (заявление в соответствии с действующими нормативными актами) и определяет право на присвоение звания;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формирует личное дело;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оформляет и выдает удостоверения;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учет и отчетность по выдаче удостоверений;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учет бланков строгой отчетности;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 мере необходимости оформляет заявку на получение бланков строгой отчетности.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Организует работу по присвоению звания «Ветеран труда», «Ветеран труда Ростовской области»: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населения;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прием документов и определяет право на присвоение звания;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проверку представленных документов;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направляет в Министерство труда Ростовской области в сфере социальной защиты населения представления о присвоении звания «Ветеран труда», «Ветеран труда Ростовской области»;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выдает гражданам удостоверения «Ветеран труда», «Ветеран труда Ростовской области».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Предоставляет отдельные меры социальной поддержки «Ветеранам труда», «Ветеранам труда Ростовской области» в порядке и условиях, предусмотренных нормативно-правовыми актами Ростовской области.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 территориальным филиалом федерального государственного учреждения «Главное Бюро медико-социальной экспертизы»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социальной реабилитации инвалидов.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Осуществляет возмещение стоимости услуг 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невостребованных и неопознанных трупов специализированным службам по вопросам похоронного дела.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3.3.23.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Ведет прием документов от граждан, признанных пострадавшими вследствие поствакцинального осложнения, и направляет их в Министерство труда и социального развития Ростовской области.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области организации опеки, попечительства, патронажа и приемных семей организует и осуществляет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установлению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свои обязанности;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выявлению и учету совершеннолетних граждан, нуждающихся в установлении над ними опеки или попечительства, подбору, учету и подготовке в порядке, определенном Правительством Российской Федерации, граждан, выразивших желание стать опекунами или попечителями совершеннолетних граждан;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установлению опеки или попечительства над лицами, признанными судом недееспособными или ограниченно дееспособными;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прекращению опеки или попечительства в соответствии с Гражданским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опеке и попечительстве», другими федеральными законами и иными нормативными правовыми актами Российской Федерации;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выдаче опекунам разрешений на распоряжение имуществом, принадлежащим лицам, признанным судом недееспособными;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контролю и надзору за исполнением помощниками, попечителями и опекунами своих обязанностей;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принятию мер по организации и созданию приемной семьи, оказывает помощнику и подопечному необходимую консультационную, психологическую, правовую помощь, осуществляет выплату ежемесячного денежного вознаграждения помощнику подопечного, а также осуществляет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приемной семьи;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В организационно-правовой сфере: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 Участвует в разработке проектов муниципальных правовых актов.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 Обеспечивает своевременное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 Обеспечивает в пределах своей компетенции защиту сведений, составляющих государственную тайну.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 Взаимодействует с органами исполнительной власти Ростовской области, органами местного самоуправления муниципального образования «Город Зверево» в установленной сфере деятельности.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 Взаимодействует с государственными органами, внебюджетными фондами, предприятиями и учреждениями, общественными организациями.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 Организует и проводит работу по повышению профессионального уровня работников Учреждения, по совершенствованию методов и форм деятельности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Выполняет иные функции, предусмотренные нормативными правовыми актами Российской Федерации, Ростовской области, а также муниципальными правовыми актами.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Права Учреждения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Учреждение при осуществлении отдельных государственных полномочий имеет право: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Получать в министерстве труда и социального развития Ростовской области консультативную и методическую помощь.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Распоряжаться финансовыми средствами и использовать материальные ресурсы, предоставленные в соответствии с областным законодательством.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Направлять в министерство труда и социального развития Ростовской области предложения по вопросам осуществления государственных полномочий.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Принимать решения, давать разъяснения по вопросам, отнесенным к компетенции Учреждения, в случае необходимости решения принимаются совместно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согласованию с другими органами местного самоуправления.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Запрашивать и получать в установленном порядке от органов местного самоуправления, предприятий, учреждений и организаций независимо от их организационно-правовых форм и ведомственной подчиненности материалы для решения вопросов, входящих в его компетенцию.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Проводить совещания, конференции, встречи и другие мероприятия по вопросам, входящим в его компетенцию.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Владеть, пользоваться и распоряжаться закрепленным за Учреждением имуществом в соответствии с назначением этого имущества, с возложенными на Учреждение задачами законодательством Российской Федерации и Ростовской области.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Выступать в качестве муниципального заказчика при размещении заказов на поставки товаров, выполнение работ, оказание услуг за счет бюджетных средств.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Осуществлять иные полномочия в соответствии с федеральным и областным законодательством, муниципальными правовыми актами.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Организация деятельности Учреждения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Начальник Управления социальной защиты населения Администрации города Зверево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начальник) несет персональную ответственность за выполнение возложенных на учреждения функций, а также за организацию в учреждении работы по противодействию коррупции.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возглавляет начальник, назначаемый на должность и освобождаемый от должности Мэром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назначается на срок полномочий Мэра города Зверево, если иное не предусмотрено федеральными и областными законами.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Начальник: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Руководит на принципах единоначалия деятельностью учреждения, координирует и контролирует деятельность подведомственного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Распределяет обязанности между начальниками отделов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Назначает на должность и освобождает от должности работников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Применяет в случае необходимости меры дисциплинарного воздействия в соответствии с Трудовым кодексом Российской Федерации к работникам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установленном порядке заключает, вносит изменения, расторгает трудовые договоры с муниципальными служащими, с работниками, осуществляющими техническое обеспечение деятельности учреждения, с работниками обслуживающего персонала и руководителем подведомственного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Подписывает в пределах своей компетенции приказы, организует и проверяет их исполнение.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Распоряжается в соответствии с действующим законодательством и настоящим Положением имуществом и средствами, закрепленными за учреждением, заключает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договоры, действует без доверенности от имени учреждения, выдает доверенности.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5.2.8. Обеспечивает своевременное рассмотрение обращений граждан.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 Предоставляет в установленном порядке особо отличившихся специалистов в области социальной поддержки населения к присвоению почетных званий и награждению государственными наградами Российской Федерации, ведомственными наградами Министерства труда и социальной защиты Российской Федерации.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5.2.10. Подчинен и подотчетен Мэру города Зверево, курирующему заместителю главы Администрации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5.2.11. Представляет Учреждение в отношениях с федеральными и областными органами государственной власти, юридическими и физическими лицами, подписывает 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соглашения, иски в суд от имени Учреждения, действует от имени Учреждения без доверенности.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5.2.12. Организует работу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5.2.13. Обеспечивает соблюдение работниками Учреждения норм охраны труда, техники безопасности и пожарной безопасности.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5.2.14. Открывает лицевые счета в отделении Федерального казначейства, распоряжается средствами учреждения с учетом целевого назначения, выдает доверенности.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5.2.15. Назначает и увольняет работников Учреждения.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5.2.16.Применяет к работникам Учреждения меры поощрения в соответствии с действующим законодательством.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5.2.17. Осуществляет взаимодействие с министерством труда и социального развития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области, органами местного самоуправления города Зверево и других муниципальных образований, органами государственной власти, гражданами и организациями в пределах своей компетенции.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5.2.18. Разрабатывает и вносит Мэру города Зверево проекты правовых актов и иные предложения в пределах своей компетенции.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5.2.19. Дает поручения работникам Учреждения и контролирует их исполнение.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5.2.20. Издает в пределах своей компетенции на основе законодательства Российской Федерации, Ростовской области и муниципальных правовых актов распоряжения и приказы.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5.2.21. Рассматривает обращения граждан, ведет прием граждан по вопросам, относящимся к его компетенции.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5.2.22. Осуществляет другие полномочия и решает иные вопросы в соответствии с законодательством Российской Федерации, Ростовской области и муниципальными правовыми актами.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5.2.23. В период отсутствия начальника его обязанности исполняет заместитель Учреждения по распоряжению Администрации города Зверево.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Учреждение обеспечивает доступ к информации о своей деятельности в соответствии с положениями Федерального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Учреждение осуществляет функции и полномочия учредителя в отношении муниципального бюджетного учреждения «Центра социального обслуживания граждан пожилого возраста и инвалидов г. Зверево (далее - Центр):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-утверждает устав муниципального бюджетного учреждения, а также вносимые в него изменения;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(утверждает) директора муниципального бюджетного учреждения и прекращает его полномочия;</w:t>
      </w:r>
    </w:p>
    <w:p w:rsidR="00775519" w:rsidRDefault="00775519" w:rsidP="00775519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 и прекращает трудовой договор с директором муниципального бюджетного учреждения;</w:t>
      </w:r>
    </w:p>
    <w:p w:rsidR="00775519" w:rsidRDefault="00775519" w:rsidP="00775519">
      <w:pPr>
        <w:pStyle w:val="ConsPlusNormal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и утверждает муниципальное задание на оказание 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услуг (выполнение работ) юридическим и физическим лицам (далее –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общими требованиями, установленными Администрацией города Зверево;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осуществляет финансирование на выполнение муниципального задания;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Финансовым отделом г. Зверево;</w:t>
      </w:r>
    </w:p>
    <w:p w:rsidR="00775519" w:rsidRDefault="00775519" w:rsidP="00775519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муниципального бюджетного учреждения в соответствии с законодательством Российской Федерации, Ростовской области и нормативными правовыми актами муниципального образования «Город Зверево»;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функции и полномочия учредителя, установленные нормативными правовыми актами муниципального образования «Город Зверево;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согласовывает меры поощрения в соответствии с законодательством;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применяет меры дисциплинарного воздействия к руководителю Центра в соответствии с законодательством;</w:t>
      </w:r>
    </w:p>
    <w:p w:rsidR="00775519" w:rsidRDefault="00775519" w:rsidP="0077551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соответствии с законодательством Российской Федерации, Ростовской области и нормативными правовыми актами муниципального образования «Город Зверево» в осуществлении юридических действий, связанных с созданием, реорганизацией, ликвидацией, изменением типа Центра;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рассматривает план финансово-хозяйственной деятельности Центра; 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 рассматривает и согласовывает совместно с МУ ОИЗО г. Зверево решения о распоряжении и списании недвижимого имущества Центра;</w:t>
      </w:r>
    </w:p>
    <w:p w:rsidR="00775519" w:rsidRDefault="00775519" w:rsidP="00775519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5519" w:rsidRDefault="00775519" w:rsidP="0077551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775519" w:rsidRDefault="00775519" w:rsidP="0077551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Изменения настоящего Положения утверждаются решением Зверевской городской Думы, принимаемым по представлению Мэра города Зверево, и регистрируются в установленном порядке.</w:t>
      </w:r>
    </w:p>
    <w:p w:rsidR="00775519" w:rsidRDefault="00775519" w:rsidP="0077551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0F" w:rsidRDefault="000A300F"/>
    <w:sectPr w:rsidR="000A300F" w:rsidSect="00151C29">
      <w:footerReference w:type="default" r:id="rId15"/>
      <w:pgSz w:w="11906" w:h="16838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48" w:rsidRDefault="00D35348" w:rsidP="000E56CF">
      <w:pPr>
        <w:spacing w:after="0" w:line="240" w:lineRule="auto"/>
      </w:pPr>
      <w:r>
        <w:separator/>
      </w:r>
    </w:p>
  </w:endnote>
  <w:endnote w:type="continuationSeparator" w:id="0">
    <w:p w:rsidR="00D35348" w:rsidRDefault="00D35348" w:rsidP="000E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7974"/>
      <w:docPartObj>
        <w:docPartGallery w:val="Page Numbers (Bottom of Page)"/>
        <w:docPartUnique/>
      </w:docPartObj>
    </w:sdtPr>
    <w:sdtEndPr/>
    <w:sdtContent>
      <w:p w:rsidR="000E56CF" w:rsidRDefault="000E5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11">
          <w:rPr>
            <w:noProof/>
          </w:rPr>
          <w:t>13</w:t>
        </w:r>
        <w:r>
          <w:fldChar w:fldCharType="end"/>
        </w:r>
      </w:p>
    </w:sdtContent>
  </w:sdt>
  <w:p w:rsidR="000E56CF" w:rsidRDefault="000E56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48" w:rsidRDefault="00D35348" w:rsidP="000E56CF">
      <w:pPr>
        <w:spacing w:after="0" w:line="240" w:lineRule="auto"/>
      </w:pPr>
      <w:r>
        <w:separator/>
      </w:r>
    </w:p>
  </w:footnote>
  <w:footnote w:type="continuationSeparator" w:id="0">
    <w:p w:rsidR="00D35348" w:rsidRDefault="00D35348" w:rsidP="000E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19"/>
    <w:rsid w:val="00091411"/>
    <w:rsid w:val="000A300F"/>
    <w:rsid w:val="000E56CF"/>
    <w:rsid w:val="00162188"/>
    <w:rsid w:val="00721B41"/>
    <w:rsid w:val="00775519"/>
    <w:rsid w:val="00D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19"/>
    <w:pPr>
      <w:suppressAutoHyphens/>
    </w:pPr>
    <w:rPr>
      <w:rFonts w:ascii="Calibri" w:eastAsia="Lucida Sans Unicode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519"/>
    <w:rPr>
      <w:color w:val="0000FF"/>
      <w:u w:val="single"/>
    </w:rPr>
  </w:style>
  <w:style w:type="paragraph" w:customStyle="1" w:styleId="1">
    <w:name w:val="Без интервала1"/>
    <w:rsid w:val="00775519"/>
    <w:pPr>
      <w:suppressAutoHyphens/>
      <w:spacing w:after="0" w:line="100" w:lineRule="atLeast"/>
    </w:pPr>
    <w:rPr>
      <w:rFonts w:ascii="Calibri" w:eastAsia="Lucida Sans Unicode" w:hAnsi="Calibri" w:cs="font234"/>
      <w:lang w:eastAsia="ar-SA"/>
    </w:rPr>
  </w:style>
  <w:style w:type="paragraph" w:customStyle="1" w:styleId="31">
    <w:name w:val="Основной текст 31"/>
    <w:basedOn w:val="a"/>
    <w:rsid w:val="00775519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775519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6CF"/>
    <w:rPr>
      <w:rFonts w:ascii="Calibri" w:eastAsia="Lucida Sans Unicode" w:hAnsi="Calibri" w:cs="font234"/>
      <w:lang w:eastAsia="ar-SA"/>
    </w:rPr>
  </w:style>
  <w:style w:type="paragraph" w:styleId="a6">
    <w:name w:val="footer"/>
    <w:basedOn w:val="a"/>
    <w:link w:val="a7"/>
    <w:uiPriority w:val="99"/>
    <w:unhideWhenUsed/>
    <w:rsid w:val="000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6CF"/>
    <w:rPr>
      <w:rFonts w:ascii="Calibri" w:eastAsia="Lucida Sans Unicode" w:hAnsi="Calibri" w:cs="font23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11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19"/>
    <w:pPr>
      <w:suppressAutoHyphens/>
    </w:pPr>
    <w:rPr>
      <w:rFonts w:ascii="Calibri" w:eastAsia="Lucida Sans Unicode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519"/>
    <w:rPr>
      <w:color w:val="0000FF"/>
      <w:u w:val="single"/>
    </w:rPr>
  </w:style>
  <w:style w:type="paragraph" w:customStyle="1" w:styleId="1">
    <w:name w:val="Без интервала1"/>
    <w:rsid w:val="00775519"/>
    <w:pPr>
      <w:suppressAutoHyphens/>
      <w:spacing w:after="0" w:line="100" w:lineRule="atLeast"/>
    </w:pPr>
    <w:rPr>
      <w:rFonts w:ascii="Calibri" w:eastAsia="Lucida Sans Unicode" w:hAnsi="Calibri" w:cs="font234"/>
      <w:lang w:eastAsia="ar-SA"/>
    </w:rPr>
  </w:style>
  <w:style w:type="paragraph" w:customStyle="1" w:styleId="31">
    <w:name w:val="Основной текст 31"/>
    <w:basedOn w:val="a"/>
    <w:rsid w:val="00775519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775519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6CF"/>
    <w:rPr>
      <w:rFonts w:ascii="Calibri" w:eastAsia="Lucida Sans Unicode" w:hAnsi="Calibri" w:cs="font234"/>
      <w:lang w:eastAsia="ar-SA"/>
    </w:rPr>
  </w:style>
  <w:style w:type="paragraph" w:styleId="a6">
    <w:name w:val="footer"/>
    <w:basedOn w:val="a"/>
    <w:link w:val="a7"/>
    <w:uiPriority w:val="99"/>
    <w:unhideWhenUsed/>
    <w:rsid w:val="000E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6CF"/>
    <w:rPr>
      <w:rFonts w:ascii="Calibri" w:eastAsia="Lucida Sans Unicode" w:hAnsi="Calibri" w:cs="font23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1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586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681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568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" TargetMode="External"/><Relationship Id="rId14" Type="http://schemas.openxmlformats.org/officeDocument/2006/relationships/hyperlink" Target="consultantplus://offline/main?base=LAW;n=11669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рабочий1</cp:lastModifiedBy>
  <cp:revision>4</cp:revision>
  <cp:lastPrinted>2016-04-07T13:04:00Z</cp:lastPrinted>
  <dcterms:created xsi:type="dcterms:W3CDTF">2016-04-07T13:02:00Z</dcterms:created>
  <dcterms:modified xsi:type="dcterms:W3CDTF">2016-04-07T13:05:00Z</dcterms:modified>
</cp:coreProperties>
</file>